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4F" w:rsidRDefault="00CC0950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87609"/>
            <wp:effectExtent l="0" t="0" r="0" b="0"/>
            <wp:docPr id="1" name="Рисунок 1" descr="D:\Мои документы\Платные услуги\ДОП программы\ДОП на 2021-2022\4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латные услуги\ДОП программы\ДОП на 2021-2022\42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E7" w:rsidRDefault="004C46E7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6E7" w:rsidRDefault="004C46E7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6E7" w:rsidRDefault="004C46E7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6E7" w:rsidRDefault="004C46E7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6E7" w:rsidRDefault="004C46E7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D761A7">
        <w:rPr>
          <w:rFonts w:ascii="Times New Roman" w:hAnsi="Times New Roman" w:cs="Times New Roman"/>
          <w:noProof/>
          <w:sz w:val="28"/>
          <w:szCs w:val="28"/>
        </w:rPr>
        <w:lastRenderedPageBreak/>
        <w:t>Содержание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1. Пояснительная записка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1.1. Направленность…………………………………………………………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1.2. Новизна…………………………………………………………………….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1.3. Актуальность…………….………………………………………………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1.4. Педагогическая целесообразность……………………………………….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1.5. Цели и задачи……………………………………………………………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1.6. Отличительные особенности…………………………………………....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1.7. Возраст обучающихся…………………………………………………….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1.8. Сроки реализации…………………………………………………………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1.9. Формы и режим занятий………………………………………………..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1.10. Ожидаемы результаты …………………………………………………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1.11. Формы подведения итогов…………………………………………….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2. Организационно - педагогические условия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2.1. Материально – технические условия…………………………………...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2.2. Требования к педагогическим работникам……………………………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3. Учебный план</w:t>
      </w:r>
      <w:r w:rsidR="00D761A7" w:rsidRPr="00D761A7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="0082629B" w:rsidRPr="00D761A7">
        <w:rPr>
          <w:rFonts w:ascii="Times New Roman" w:hAnsi="Times New Roman" w:cs="Times New Roman"/>
          <w:noProof/>
          <w:sz w:val="28"/>
          <w:szCs w:val="28"/>
        </w:rPr>
        <w:t>Содержание программы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4.1. Содержание программы…………………………………………….. </w:t>
      </w:r>
    </w:p>
    <w:p w:rsidR="007707EC" w:rsidRPr="00D761A7" w:rsidRDefault="007707EC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5. Методическое обеспечение программы………………………………</w:t>
      </w:r>
    </w:p>
    <w:p w:rsidR="007707EC" w:rsidRPr="00D761A7" w:rsidRDefault="007707EC" w:rsidP="00D761A7">
      <w:pPr>
        <w:spacing w:after="0" w:line="360" w:lineRule="auto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6. Список используемой литературы………………………………………… </w:t>
      </w:r>
    </w:p>
    <w:p w:rsidR="007707EC" w:rsidRPr="00D761A7" w:rsidRDefault="007707EC" w:rsidP="00D761A7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77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хореографии, в последние годы особенно, становится все больше поклонников среди людей самого разного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она популярна в молодежной и детской среде. 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встречах с хореографией дети развивают слуховую, зрительную, мышечную память, учатся благородным манерам. Ребенок познает многообразие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касается непосредственно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танец, без преувеличения, развивает ребенка всесторонне.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продолжать развивать у дошкольников творческие способности, 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D04B4F" w:rsidRPr="00D761A7" w:rsidRDefault="00D04B4F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B4F" w:rsidRPr="00D761A7" w:rsidRDefault="00D04B4F" w:rsidP="00D761A7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 xml:space="preserve"> Художественная направленность.</w:t>
      </w:r>
    </w:p>
    <w:p w:rsidR="00D04B4F" w:rsidRPr="00D761A7" w:rsidRDefault="00D04B4F" w:rsidP="00D761A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Программа имеет 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>художественно-эстетическую направленность</w:t>
      </w: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, способствует развитию художественно-эстетического вкуса, </w:t>
      </w:r>
      <w:r w:rsidRPr="00D761A7">
        <w:rPr>
          <w:rFonts w:ascii="Times New Roman" w:hAnsi="Times New Roman" w:cs="Times New Roman"/>
          <w:noProof/>
          <w:sz w:val="28"/>
          <w:szCs w:val="28"/>
        </w:rPr>
        <w:lastRenderedPageBreak/>
        <w:t>хореографических способностей и склонностей к различным видам искусства, творческого подхода, развития образного мышления, а так же на развитие всесторонней, гармонической личности.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1.2. Новизна.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Программы основана на  использовании нетрадиционных видов упражнений: игропластики, пальчиковой гимнастики, игрового самомассажа, музыкально-подвижными играми и играми-путешествиями. 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eastAsia="Times New Roman" w:hAnsi="Times New Roman" w:cs="Times New Roman"/>
          <w:color w:val="222222"/>
          <w:sz w:val="28"/>
          <w:szCs w:val="28"/>
        </w:rPr>
        <w:t>Новизна (оригинальность)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1.3. Актуальность.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D761A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761A7">
        <w:rPr>
          <w:rFonts w:ascii="Times New Roman" w:hAnsi="Times New Roman" w:cs="Times New Roman"/>
          <w:bCs/>
          <w:color w:val="333333"/>
          <w:sz w:val="28"/>
          <w:szCs w:val="28"/>
        </w:rPr>
        <w:t>Программы</w:t>
      </w: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761A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761A7">
        <w:rPr>
          <w:rFonts w:ascii="Times New Roman" w:hAnsi="Times New Roman" w:cs="Times New Roman"/>
          <w:color w:val="333333"/>
          <w:sz w:val="28"/>
          <w:szCs w:val="28"/>
        </w:rPr>
        <w:t>характеризуется тем, что в настоящее время со стороны родителей и детей растет спрос на образовательные услуги в области хореографии.</w:t>
      </w:r>
      <w:r w:rsidRPr="00D761A7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D761A7">
        <w:rPr>
          <w:rFonts w:ascii="Times New Roman" w:hAnsi="Times New Roman" w:cs="Times New Roman"/>
          <w:sz w:val="28"/>
          <w:szCs w:val="28"/>
        </w:rPr>
        <w:t>В «век гиподинамии» хореография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психического напряжения, а, следовательно, одним из условий их успешной подготовки к учебной и трудовой деятельности</w:t>
      </w:r>
      <w:r w:rsidRPr="00D761A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1.4. Педагогическая целесообразность.</w:t>
      </w:r>
    </w:p>
    <w:p w:rsidR="00D04B4F" w:rsidRPr="00D761A7" w:rsidRDefault="00D04B4F" w:rsidP="00D761A7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761A7">
        <w:rPr>
          <w:sz w:val="28"/>
          <w:szCs w:val="28"/>
        </w:rPr>
        <w:t>Педагогическая целесообразность</w:t>
      </w:r>
      <w:r w:rsidRPr="00D761A7">
        <w:rPr>
          <w:color w:val="333333"/>
          <w:sz w:val="28"/>
          <w:szCs w:val="28"/>
        </w:rPr>
        <w:t xml:space="preserve"> Программы</w:t>
      </w:r>
      <w:r w:rsidRPr="00D761A7">
        <w:rPr>
          <w:noProof/>
          <w:sz w:val="28"/>
          <w:szCs w:val="28"/>
        </w:rPr>
        <w:t xml:space="preserve"> </w:t>
      </w:r>
      <w:r w:rsidRPr="00D761A7">
        <w:rPr>
          <w:rStyle w:val="apple-converted-space"/>
          <w:b/>
          <w:bCs/>
          <w:color w:val="333333"/>
          <w:sz w:val="28"/>
          <w:szCs w:val="28"/>
        </w:rPr>
        <w:t xml:space="preserve"> </w:t>
      </w:r>
      <w:r w:rsidRPr="00D761A7">
        <w:rPr>
          <w:sz w:val="28"/>
          <w:szCs w:val="28"/>
        </w:rPr>
        <w:t xml:space="preserve"> определена тем, что ориентирует детей на приобщение  к танцевально-музыкальной культуре. </w:t>
      </w:r>
      <w:r w:rsidRPr="00D761A7">
        <w:rPr>
          <w:rStyle w:val="c1"/>
          <w:color w:val="000000"/>
          <w:sz w:val="28"/>
          <w:szCs w:val="28"/>
        </w:rPr>
        <w:t xml:space="preserve">Движение и музыка, одновременно влияя на ребенка, формируют  его эмоциональную сферу, музыкальность и артистичность, воздействуют на его двигательный аппарат, развивают слуховую, зрительную, моторную  память.  Система занятий воспитывает коммуникабельность, трудолюбие, умение добиваться цели, формирует эмоциональную культуру общения.   Работа над музыкальностью, координацией, пространственной ориентацией помогает </w:t>
      </w:r>
      <w:r w:rsidRPr="00D761A7">
        <w:rPr>
          <w:rStyle w:val="c1"/>
          <w:color w:val="000000"/>
          <w:sz w:val="28"/>
          <w:szCs w:val="28"/>
        </w:rPr>
        <w:lastRenderedPageBreak/>
        <w:t>детям понять себя, лучше воспринимать окружающую действительность, свободно и активно</w:t>
      </w:r>
      <w:r w:rsidRPr="00D761A7">
        <w:rPr>
          <w:color w:val="000000"/>
          <w:sz w:val="28"/>
          <w:szCs w:val="28"/>
        </w:rPr>
        <w:t> </w:t>
      </w:r>
      <w:r w:rsidRPr="00D761A7">
        <w:rPr>
          <w:rStyle w:val="c1"/>
          <w:color w:val="000000"/>
          <w:sz w:val="28"/>
          <w:szCs w:val="28"/>
        </w:rPr>
        <w:t>использовать свои знания и умения не только на занятиях танцем, но и в повседневной жизни.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предназначена для детей 4-5 лет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один год.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реализации для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- 10 часов 40 минут. Деятельность по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1 раз в неделю.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– очная.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различных видах детской деятельности, прежде всего, игровой.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первый этап в освоении азов ритмики, азбуки классического, русского и бального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Долгосрочность освоения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определяется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постепенным характером формирования физического аппарата ребенка для освоения и в связи с этим постепенное усложнение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процессами психического развития ребенка;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большим объемом материала,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многопредметностью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групповым характером освоения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B4F" w:rsidRPr="00D761A7" w:rsidRDefault="00D04B4F" w:rsidP="00D761A7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noProof/>
          <w:sz w:val="28"/>
          <w:szCs w:val="28"/>
        </w:rPr>
      </w:pPr>
    </w:p>
    <w:p w:rsidR="00D04B4F" w:rsidRPr="00D761A7" w:rsidRDefault="00D04B4F" w:rsidP="00D761A7">
      <w:pPr>
        <w:pStyle w:val="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noProof/>
          <w:sz w:val="28"/>
          <w:szCs w:val="28"/>
        </w:rPr>
      </w:pPr>
      <w:r w:rsidRPr="00D761A7">
        <w:rPr>
          <w:b/>
          <w:noProof/>
          <w:sz w:val="28"/>
          <w:szCs w:val="28"/>
        </w:rPr>
        <w:t>1.5. Цели и задачи.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Цели и задачи реализации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Программы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Цель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Программы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Формировать у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детей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творческие способности через развитие музыкально-ритмических и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танцевальных движений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Задачи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Программы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•Укреплять здоровье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детей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•Развивать чувство ритма, темпа, координации и свободы движений.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•Побуждать к импровизации под музыку, сочинению собственных композиций из знакомых движений, придумыванию своих оригинальных движений в импровизации.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•Создавать атмосферу радости детского творчества в сотрудничестве.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Принципы и подходы к формированию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Программы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Содержание </w:t>
      </w:r>
      <w:r w:rsidRPr="00D761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Программы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строится на принципах: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•индивидуализации </w:t>
      </w:r>
      <w:r w:rsidRPr="00D761A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(определение посильных заданий с учётом возможностей ребёнка)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•систематичности </w:t>
      </w:r>
      <w:r w:rsidRPr="00D761A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(непрерывность и регулярность встреч)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•наглядности </w:t>
      </w:r>
      <w:r w:rsidRPr="00D761A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(безукоризненный показ движений педагогом)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•повторяемости материала </w:t>
      </w:r>
      <w:r w:rsidRPr="00D761A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(повторение вырабатываемых двигательных навыков)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•сознательности и активности (опора на сознательное и заинтересованное отношение воспитанника к своим действиям).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1.6. Отличительные особенности.</w:t>
      </w:r>
    </w:p>
    <w:p w:rsidR="00D04B4F" w:rsidRPr="00D761A7" w:rsidRDefault="00D04B4F" w:rsidP="00D761A7">
      <w:pPr>
        <w:shd w:val="clear" w:color="auto" w:fill="FFFFFF"/>
        <w:spacing w:after="0" w:line="360" w:lineRule="auto"/>
        <w:ind w:firstLine="725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Отличительной особенностью </w:t>
      </w:r>
      <w:r w:rsidRPr="00D761A7">
        <w:rPr>
          <w:rFonts w:ascii="Times New Roman" w:hAnsi="Times New Roman" w:cs="Times New Roman"/>
          <w:sz w:val="28"/>
          <w:szCs w:val="28"/>
        </w:rPr>
        <w:t>Программы</w:t>
      </w: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 является совокупность использумых хореографических упражнений и элементов танцевально-ритмической гимнастики </w:t>
      </w:r>
      <w:r w:rsidRPr="00D761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целью повышения функциональных и адаптационных возможностей организма. Используются разновидности бега и прыжков, танцевально-беговые серии, подвижные игры, применяется поточный способ выполнения упражнений комплекса ритмических движений.</w:t>
      </w:r>
      <w:r w:rsidRPr="00D761A7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D761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Большая часть времени занятий отводится выразительности и пластики движений  в танцах.</w:t>
      </w:r>
      <w:r w:rsidRPr="00D761A7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761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1.7. Возраст </w:t>
      </w:r>
      <w:proofErr w:type="gramStart"/>
      <w:r w:rsidRPr="00D761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обучающихся</w:t>
      </w:r>
      <w:proofErr w:type="gramEnd"/>
      <w:r w:rsidRPr="00D761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</w:t>
      </w: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Программа рассчитана на детей дошкольного возраста от 3 до 4 лет. 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1.8. Срок реализации программы</w:t>
      </w:r>
      <w:r w:rsidRPr="00D761A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Программа  расчитана на 1 года обучения.</w:t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1.9. Формы и режим занятия.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D04B4F" w:rsidRPr="00D761A7" w:rsidRDefault="00D04B4F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Основная форма работы с детьми: групповые и индивидуальные занятия, тематические заняия, игровые занятия, занятие – подготовка к концерту.</w:t>
      </w:r>
      <w:r w:rsidRPr="00D7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7EC" w:rsidRPr="007707EC" w:rsidRDefault="00D04B4F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Занятия проводятся один  раза в неделю: </w:t>
      </w:r>
    </w:p>
    <w:p w:rsidR="007707EC" w:rsidRPr="007707EC" w:rsidRDefault="00D04B4F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Планируемые результаты освоения </w:t>
      </w:r>
      <w:r w:rsidR="007707EC"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платной услуги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Целевые ориентиры на этапе завершения </w:t>
      </w:r>
      <w:r w:rsidRPr="00D7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по Программе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год обучения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(средняя группа)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владеют навыками по различным видам передвижений по залу и приобретают определенный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«запас»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в общеразвивающих и </w:t>
      </w:r>
      <w:r w:rsidRPr="00D7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танцевальных упражнениях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Могут передавать характер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про-изведения в движении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(веселый, грустный, лирический, героический и т. д.)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Владеют основными хореографическими упражнениями по </w:t>
      </w:r>
      <w:r w:rsidRPr="00D7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 этого года обучения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умеет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музыку.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в соответствии с характером музыки.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 слух музыкальные жанры.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-передавать в пластике разнообразный характер музыки;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находить свое место в зале;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знакомые движения в различных игровых ситуациях;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начинать и заканчивать движения вместе с музыкой;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-сочувствовать, сопереживать, воспринимая музыкальный образ;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-передавать в пластике музыкальный образ;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-перестраиваться в круг. Становится в пары и друг за другом и т. д.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-сочинять несложные плясовые движения;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-выражать различные эмоции в мимике и пантомимике;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-сочувствовать и сопереживать другим людям и животным, игровым персонажам.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отслеживания и фиксации результатов.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2 раза в год – в начале организации деятельности по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Программе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(октябрь)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(май)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Pr="00D761A7">
        <w:rPr>
          <w:rFonts w:ascii="Times New Roman" w:hAnsi="Times New Roman" w:cs="Times New Roman"/>
          <w:b/>
          <w:noProof/>
          <w:sz w:val="28"/>
          <w:szCs w:val="28"/>
        </w:rPr>
        <w:t xml:space="preserve"> Формы подведения итогов, выявления результатов.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Спектр способов и форм </w:t>
      </w:r>
      <w:r w:rsidRPr="00D761A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выявления 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результатов: беседа, опрос, наблюдение на репетициях. Праздничные мероприятия, концерты, конкурсы, открытые мероприятия. Спектр способов и форм  </w:t>
      </w:r>
      <w:r w:rsidRPr="00D761A7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фиксации </w:t>
      </w:r>
      <w:r w:rsidRPr="00D761A7">
        <w:rPr>
          <w:rFonts w:ascii="Times New Roman" w:eastAsia="Times New Roman" w:hAnsi="Times New Roman" w:cs="Times New Roman"/>
          <w:noProof/>
          <w:sz w:val="28"/>
          <w:szCs w:val="28"/>
        </w:rPr>
        <w:t>результатов: грамоты, дипломы.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2. Организационно - педагогические условия.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2.1. Материально-техническое обеспечение.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Для реализации программы необходимо следующее ресурсное обеспечение: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1. Научно – методические ресурсы: методическая литература (самообразование, научное и теоретическое обоснование, авторские проекты, программы, методические разработки педагогов и специалистов по проблемме развития творческих способносте дошкольников средсвами музыкально – ритмических движений и танцевального творчесва).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proofErr w:type="gramStart"/>
      <w:r w:rsidRPr="00D761A7">
        <w:rPr>
          <w:rFonts w:ascii="Times New Roman" w:hAnsi="Times New Roman" w:cs="Times New Roman"/>
          <w:noProof/>
          <w:sz w:val="28"/>
          <w:szCs w:val="28"/>
        </w:rPr>
        <w:t xml:space="preserve">Материально – технические ресурсы: музыкальный зал, оборудованный зеркалами, музыкальный центр, телевизор, </w:t>
      </w:r>
      <w:r w:rsidRPr="00D761A7">
        <w:rPr>
          <w:rFonts w:ascii="Times New Roman" w:hAnsi="Times New Roman" w:cs="Times New Roman"/>
          <w:noProof/>
          <w:sz w:val="28"/>
          <w:szCs w:val="28"/>
          <w:lang w:val="en-US"/>
        </w:rPr>
        <w:t>DVD</w:t>
      </w:r>
      <w:r w:rsidRPr="00D761A7">
        <w:rPr>
          <w:rFonts w:ascii="Times New Roman" w:hAnsi="Times New Roman" w:cs="Times New Roman"/>
          <w:noProof/>
          <w:sz w:val="28"/>
          <w:szCs w:val="28"/>
        </w:rPr>
        <w:t>плейер, крупные и мелкие мячи, гимнастические ленты, султанчики, обручи, игрушки, аксесуары для народных танцев, бутофория для танцев.</w:t>
      </w:r>
      <w:proofErr w:type="gramEnd"/>
    </w:p>
    <w:p w:rsidR="0082629B" w:rsidRPr="00D761A7" w:rsidRDefault="0082629B" w:rsidP="00D761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2629B" w:rsidRPr="00D761A7" w:rsidRDefault="0082629B" w:rsidP="00D761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761A7">
        <w:rPr>
          <w:rFonts w:ascii="Times New Roman" w:hAnsi="Times New Roman" w:cs="Times New Roman"/>
          <w:b/>
          <w:noProof/>
          <w:sz w:val="28"/>
          <w:szCs w:val="28"/>
        </w:rPr>
        <w:t>2.2. Требования к педагогическим работникам.</w:t>
      </w:r>
    </w:p>
    <w:p w:rsidR="0082629B" w:rsidRPr="00D761A7" w:rsidRDefault="0082629B" w:rsidP="00D761A7">
      <w:pPr>
        <w:shd w:val="clear" w:color="auto" w:fill="FFFFFF"/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761A7">
        <w:rPr>
          <w:rFonts w:ascii="Times New Roman" w:hAnsi="Times New Roman" w:cs="Times New Roman"/>
          <w:noProof/>
          <w:sz w:val="28"/>
          <w:szCs w:val="28"/>
        </w:rPr>
        <w:t>Реализация программы «  обеспечивается педагогическими работниками, имеющими среднее или высшее профессиональное образование.</w:t>
      </w:r>
    </w:p>
    <w:p w:rsidR="0082629B" w:rsidRPr="00D761A7" w:rsidRDefault="0082629B" w:rsidP="00D761A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C" w:rsidRPr="007707EC" w:rsidRDefault="0082629B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организации деятельности по </w:t>
      </w:r>
      <w:r w:rsidR="007707EC"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9B" w:rsidRPr="00D761A7" w:rsidRDefault="0082629B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629B" w:rsidRPr="00D761A7" w:rsidTr="0082629B"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занятий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B" w:rsidRPr="00D761A7" w:rsidTr="0082629B"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proofErr w:type="gramStart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3190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Танцы-игры</w:t>
            </w:r>
          </w:p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</w:t>
            </w:r>
            <w:proofErr w:type="gramStart"/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</w:t>
            </w:r>
            <w:proofErr w:type="gramEnd"/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фантазии 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8х25мин</w:t>
            </w:r>
          </w:p>
        </w:tc>
      </w:tr>
      <w:tr w:rsidR="0082629B" w:rsidRPr="00D761A7" w:rsidTr="0082629B"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proofErr w:type="gramStart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Образные </w:t>
            </w: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танцы</w:t>
            </w:r>
          </w:p>
        </w:tc>
        <w:tc>
          <w:tcPr>
            <w:tcW w:w="3191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8х20мин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B" w:rsidRPr="00D761A7" w:rsidTr="0082629B"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proofErr w:type="gramStart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Танцы</w:t>
            </w: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предметами</w:t>
            </w:r>
          </w:p>
        </w:tc>
        <w:tc>
          <w:tcPr>
            <w:tcW w:w="3191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8х20мин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B" w:rsidRPr="00D761A7" w:rsidTr="0082629B">
        <w:tc>
          <w:tcPr>
            <w:tcW w:w="3190" w:type="dxa"/>
          </w:tcPr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3190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Парные </w:t>
            </w:r>
            <w:r w:rsidRPr="00D76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танцы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3191" w:type="dxa"/>
          </w:tcPr>
          <w:p w:rsidR="0082629B" w:rsidRPr="007707EC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8х20мин</w:t>
            </w:r>
          </w:p>
          <w:p w:rsidR="0082629B" w:rsidRPr="00D761A7" w:rsidRDefault="0082629B" w:rsidP="00D761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07EC" w:rsidRPr="00D761A7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ИТОГО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 32х20мин =640 мин</w:t>
      </w:r>
    </w:p>
    <w:p w:rsidR="0082629B" w:rsidRPr="007707EC" w:rsidRDefault="0082629B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C" w:rsidRPr="007707EC" w:rsidRDefault="0082629B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деятельности по </w:t>
      </w:r>
      <w:r w:rsidR="007707EC"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  <w:r w:rsidR="007707EC"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деятельности по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музыкальные игры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Танцы-игры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</w:t>
      </w:r>
      <w:proofErr w:type="gramStart"/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фантазии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•Научить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и четко двигаться по показу педагога;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•Улучшать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ритмовосприятие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ритмопластику, музыкальное внимание, координацию движений, выносливость;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•Развивать выразительность и эмоциональность исполнения движений, сценическую мимику,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танцевальное творчество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•Учить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•Воспитывать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-исполнительскую культуру, прививать интерес к </w:t>
      </w:r>
      <w:proofErr w:type="gramStart"/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танце-вальной</w:t>
      </w:r>
      <w:proofErr w:type="gramEnd"/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«Разноцветная игра»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«Любитель-рыболов»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761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Танцуем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сидя»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«Стирка»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«Ни кола, ни двора»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Кукляндия</w:t>
      </w:r>
      <w:proofErr w:type="spellEnd"/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на современном материале.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•Продолжать развивать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-исполнительские способности,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танцевальное творчество 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уверенность в своих силах;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•Улучшать ритмичность и выразительность движений, их синхронность при </w:t>
      </w:r>
      <w:proofErr w:type="spellStart"/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ис-полнении</w:t>
      </w:r>
      <w:proofErr w:type="spellEnd"/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образное восприятие музыки;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пластичностью и ритмичностью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добиваться эмоциональности и выразительности в жестах и мимике;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•Развивать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танцевальную и общую культуру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«Цыплятки»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«Белка с орешками»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«Пингвины»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 с листиками и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«Дождик»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 Красной Шапочки и Волка, Танец Зайчиков и Лисы,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«Снежинки»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«Кошки-мышки»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«Звериная аэробика»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зайчат»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Утят»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цветов»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 с предметами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•Продолжать развивать ритмопластику движений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под музыку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•Совершенствовать координацию движений, навык ориентирования в </w:t>
      </w:r>
      <w:proofErr w:type="spellStart"/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простран-стве</w:t>
      </w:r>
      <w:proofErr w:type="spellEnd"/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•Развивать у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единого ансамбля, способность двигаться синхронно, соблюдать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дистанцию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•Учить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товарищам, критике, чужим ошибкам;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•Учить исполнять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с предметами, правильно и осторожно использовать их.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•Развивать и поощрять творческую активность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ленточками, Танец с султанчиками, Танец с обручами.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повторение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•Продолжать развивать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-исполнительские навыки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•Продолжать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над улучшением танцевальной осанки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правильной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постанов-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и ног;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•Воспитывать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танцевальную культуру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взаимопомощь, доброту, чувство ансамбля, устойчивое желание заниматься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танцевальной деятельностью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•Учить культуре общения с партнером;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•Выучить основные положения в паре,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техникой движений в паре.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Танец вокруг ёлки,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«Парный танец»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«Смени пару»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«Кадриль»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«Кнопочка»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D761A7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IV.Методическое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9B" w:rsidRPr="007707EC" w:rsidRDefault="0082629B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метод. Основным методом реализации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является игра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игра – это основная деятельность, естественное состояние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дошкольного возраста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не о применении игры как средства разрядки и отдыха, а о том, чтобы пронизывать деятельность игровым началом, сделать игру ее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– показ демонстрационных материалов, выразительный показ движений под счет, с музыкой.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аналогий.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используется метод аналогий с животным и растительным миром (образ, поза, двигательная имитация, где педагог-режиссер, используя игровую атрибутику, образ, активизирует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  <w:proofErr w:type="gramEnd"/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метод. Это беседа о характере музыки, средствах ее выразительности, объяснение методики исполнения движений, оценка.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заключается в многократном выполнении конкретного музыкально-ритмического движения.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встречи.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встреча включает в себя три основные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подготовительную, основную, заключительную.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делятся на несколько видов. Основная часть деятельности изменяется в зависимости от методов решения поставленных задач.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Обучающие. На обучающих встречах детально разбирается движение. Обучение начинается с раскладки и разучивания упражнений,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танцевального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в медленном темпе. Объясняется прием его исполнения.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Закрепляющие. Предлагают повтор движений или комбинаций не менее 3-4 раз. Первые повторы исполняются вместе с педагогом.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идет повтор движения каждым ребенком, по очереди (диагональ, начинают дети, выполняющие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движе-ния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  <w:proofErr w:type="gramEnd"/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Итоговые. Дети практически самостоятельно, без подсказки, должны уметь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вы-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</w:t>
      </w:r>
      <w:proofErr w:type="spellEnd"/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заученные ими движения и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танцевальные композиции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Постановочные. На встречи разучивается рисунок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учатся </w:t>
      </w:r>
      <w:proofErr w:type="spellStart"/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-но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характер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Импровизационные. На этих встречах дети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танцуют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придуманные ими вариации или сочиняют танец на тему, данную им педагогом. Такие задания развивают фантазию. Ребенок через пластику своего тела пытается показать, изобразить, передать свое видение образа.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видов встреч обязательными являются вышеперечисленные структурные части.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встречах по хореографии ни одно движение не выполняется как механический разогрев мышц. Встреча проводится в игровой форме. Давая тематическое название встречам, мы предусматриваем определенный сюжет, но в ходе встречи педагог импровизирует сам и предоставляет возможность импровизировать детям.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деятельности.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положительное влияние музыки проявляется в улучшении двигательной реакции. Также музыка активизирует волевые усилия, вызывает эмоциональные переживания и стремление к творчеству. Она 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должна быть ритмичной, жизнерадостной, побуждать к движениям. Как показывают исследования, мелодии, доставляющие человеку удовольствие, создающие приятное настроение, замедляют пульс, увеличивают силу сердечных сокращений, снижают артериальное давление, расширяют сосуды, положительно влияют на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мышц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наоборот, когда музыка раздражает - пульс учащается, сила сердечных сокращений становится слабее и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мышц снижается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в сочетании с игрой помогает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переработать напряжение чувств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музыка способствует выражению радости и легкости исполнения движений. Мы хорошо знаем, что именно музыкальные игры пользуются у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большой любовью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вызывают у них веселое настроение, укрепляют жизненный тонус.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«вживаются»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разнотипные об-разы, проявляя своеобразный индивидуальный артистизм.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ребенком несет в себе ценностно-познавательный смысл, необходимый для личностного и общественного развития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включение ребенка в активную хореографическую деятельность позволяет ему приобретать жизненный практический опыт.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на встречах с хореографией должно быть непрерывным, ритмичным и состоять из популярных мелодий. На встречах дети приобретают опыт музыкального восприятия. Главная задача педагога создать у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во время встречи. Отсюда вытекают требования к музыкальному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оформлению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•правильный подбор музыкального произведения в соответствии с исполненным движением;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•художественное и выразительное исполнение музыки, которое является главным методическим приёмом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умели соотносить музыкальную композицию со своими движения-ми, их необходимо познакомить с простейшими музыкальными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понятиями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квадрат;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 и темп музыки;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музыкальной фразы.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– временная организация музыкальных звуком, основанная на чередовании слабых и сильных ударений.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музыкальным средствам, ритм отмечается акцентами. В инструментальной музыке количество акцентов выделяют с помощью ударных инструментов. Подсчитав количество акцентированных звуков за единицу времени, можно определить темп, от которого зависти скорость выполнения упражнений.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встреч у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активизироваться связь между музыкой и движением. Они должны понять и уяснить простые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Музыка – хозяйка, без неё не может быть музыкальной игры, она руководит в музыкальных упражнениях и самостоятельной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Музыку надо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«беречь»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звучания нельзя шуметь, говорить, смеяться;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Музыку надо слушать с начала до конца, начинать двигаться с началом музыки и прекращать движение с окончанием звучания.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обучения хореографии связана с постоянной физической нагрузкой. Воздействие музыкального произведения, под звуки которого ребенок двигается, способствует установлению баланса между процессами возбуждения и торможения, а также эмоциональной гибкости переключаемости с отрицательных эмоций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положительные. С раннего детства ребенок учится управлять своими эмоциями благодаря процессу творчества. Умение понимать музыку – неотъемлемая часть общей культуры, к которой нужно приобщаться с юных лет.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настрой перед встречей и сразу после него. Музыка помогает быстрее включиться в предстоящую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выйти из нее. Для встреч музыкальное сопровождение следует подбирать в зависимости от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 занимающихся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подготовленности, интересов, этапа обучения, структуры урока, решаемых задач и т. д. Музыкальные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желательно постоянно обновлять, использовать различные музыкальные произведения.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музыкальными понятиями, развивать музыкальный слух целесообразно в игровой деятельности и на музыкальных занятиях. 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 музыки, физических упражнений, хореографии и фантазии - отличная возможность развития у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чувства ритма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музыкального такта, умения слушать музыку и 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от-кликаться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нее красивыми движениями тела. </w:t>
      </w:r>
    </w:p>
    <w:p w:rsidR="009629B2" w:rsidRDefault="009629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Буренина А. И. </w:t>
      </w:r>
      <w:r w:rsidRPr="00770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«Ритмическая мозаика»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ритмической пластике для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младшего школьного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СПб, 2000 г.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Музыкально-двигательные упражнения в детском саду. –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Москва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1991 г.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Костровицкая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Сто уроков классического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«Ритмика для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учебно-методическое пособие. -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Москва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 г.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Фирилева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Е., Сайкина, Е. Г.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-фи-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дансе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Танцевально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-игровая гимнастика для </w:t>
      </w:r>
      <w:r w:rsidRPr="00D76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учебно-методическое пособие. - </w:t>
      </w:r>
      <w:proofErr w:type="spell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</w:t>
      </w:r>
      <w:proofErr w:type="spellEnd"/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пресс, 2001 г.</w:t>
      </w:r>
    </w:p>
    <w:p w:rsidR="007707EC" w:rsidRPr="007707EC" w:rsidRDefault="007707EC" w:rsidP="00D76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Барышникова Т. Азбука хореографии. - </w:t>
      </w:r>
      <w:r w:rsidRPr="0077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Москва</w:t>
      </w:r>
      <w:r w:rsidRPr="007707E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Айрис Пресс, 1999 г.</w:t>
      </w:r>
    </w:p>
    <w:p w:rsidR="007F7E4C" w:rsidRPr="00D761A7" w:rsidRDefault="007F7E4C" w:rsidP="00D76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EC" w:rsidRPr="00D761A7" w:rsidRDefault="007707EC" w:rsidP="00D76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7EC" w:rsidRPr="00D761A7" w:rsidSect="007F7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8E" w:rsidRDefault="001E478E">
      <w:pPr>
        <w:spacing w:after="0" w:line="240" w:lineRule="auto"/>
      </w:pPr>
      <w:r>
        <w:separator/>
      </w:r>
    </w:p>
  </w:endnote>
  <w:endnote w:type="continuationSeparator" w:id="0">
    <w:p w:rsidR="001E478E" w:rsidRDefault="001E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8E" w:rsidRDefault="001E478E">
      <w:pPr>
        <w:spacing w:after="0" w:line="240" w:lineRule="auto"/>
      </w:pPr>
      <w:r>
        <w:separator/>
      </w:r>
    </w:p>
  </w:footnote>
  <w:footnote w:type="continuationSeparator" w:id="0">
    <w:p w:rsidR="001E478E" w:rsidRDefault="001E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DE" w:rsidRDefault="001E47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7EC"/>
    <w:rsid w:val="00187EF6"/>
    <w:rsid w:val="001E478E"/>
    <w:rsid w:val="004C46E7"/>
    <w:rsid w:val="0058104F"/>
    <w:rsid w:val="005C4B21"/>
    <w:rsid w:val="00673790"/>
    <w:rsid w:val="007707EC"/>
    <w:rsid w:val="007F7E4C"/>
    <w:rsid w:val="0082629B"/>
    <w:rsid w:val="00942A3F"/>
    <w:rsid w:val="009629B2"/>
    <w:rsid w:val="00BC41EB"/>
    <w:rsid w:val="00CC0950"/>
    <w:rsid w:val="00D04B4F"/>
    <w:rsid w:val="00D761A7"/>
    <w:rsid w:val="00DA2ED5"/>
    <w:rsid w:val="00F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C"/>
  </w:style>
  <w:style w:type="paragraph" w:styleId="1">
    <w:name w:val="heading 1"/>
    <w:basedOn w:val="a"/>
    <w:link w:val="10"/>
    <w:uiPriority w:val="9"/>
    <w:qFormat/>
    <w:rsid w:val="00770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7EC"/>
    <w:rPr>
      <w:b/>
      <w:bCs/>
    </w:rPr>
  </w:style>
  <w:style w:type="paragraph" w:styleId="a5">
    <w:name w:val="header"/>
    <w:basedOn w:val="a"/>
    <w:link w:val="a6"/>
    <w:rsid w:val="00770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707E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locked/>
    <w:rsid w:val="007707EC"/>
    <w:rPr>
      <w:sz w:val="24"/>
      <w:szCs w:val="24"/>
    </w:rPr>
  </w:style>
  <w:style w:type="paragraph" w:styleId="a8">
    <w:name w:val="footer"/>
    <w:basedOn w:val="a"/>
    <w:link w:val="a7"/>
    <w:uiPriority w:val="99"/>
    <w:rsid w:val="007707E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707EC"/>
  </w:style>
  <w:style w:type="character" w:customStyle="1" w:styleId="c1">
    <w:name w:val="c1"/>
    <w:basedOn w:val="a0"/>
    <w:rsid w:val="00D04B4F"/>
  </w:style>
  <w:style w:type="character" w:customStyle="1" w:styleId="apple-converted-space">
    <w:name w:val="apple-converted-space"/>
    <w:basedOn w:val="a0"/>
    <w:rsid w:val="00D04B4F"/>
  </w:style>
  <w:style w:type="paragraph" w:styleId="3">
    <w:name w:val="Body Text Indent 3"/>
    <w:basedOn w:val="a"/>
    <w:link w:val="30"/>
    <w:rsid w:val="00D0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4B4F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2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4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A323-5244-4E2A-B604-C5457732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dcterms:created xsi:type="dcterms:W3CDTF">2018-10-25T19:16:00Z</dcterms:created>
  <dcterms:modified xsi:type="dcterms:W3CDTF">2021-10-27T13:24:00Z</dcterms:modified>
</cp:coreProperties>
</file>